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6151" w14:textId="3C01EC07" w:rsidR="00C543B6" w:rsidRPr="003E010A" w:rsidRDefault="00055445" w:rsidP="00055445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175CCBD3" wp14:editId="5E042CB3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341755" cy="1194435"/>
            <wp:effectExtent l="0" t="0" r="0" b="0"/>
            <wp:wrapSquare wrapText="bothSides" distT="0" distB="0" distL="0" distR="0"/>
            <wp:docPr id="3" name="image1.png" descr="A picture containing schematic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A picture containing schematic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19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8D46DB" w14:textId="77777777" w:rsidR="00055445" w:rsidRDefault="00055445" w:rsidP="00C543B6">
      <w:pPr>
        <w:tabs>
          <w:tab w:val="left" w:pos="-720"/>
        </w:tabs>
        <w:suppressAutoHyphens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0AB89146" w14:textId="12B11623" w:rsidR="00055445" w:rsidRPr="00055445" w:rsidRDefault="00055445" w:rsidP="00055445">
      <w:pPr>
        <w:tabs>
          <w:tab w:val="left" w:pos="-720"/>
        </w:tabs>
        <w:suppressAutoHyphens/>
        <w:jc w:val="right"/>
        <w:rPr>
          <w:rFonts w:eastAsia="Times New Roman"/>
          <w:b/>
          <w:bCs/>
          <w:sz w:val="24"/>
          <w:szCs w:val="24"/>
        </w:rPr>
      </w:pPr>
      <w:r w:rsidRPr="00055445">
        <w:rPr>
          <w:rFonts w:eastAsia="Times New Roman"/>
          <w:b/>
          <w:bCs/>
          <w:sz w:val="24"/>
          <w:szCs w:val="24"/>
        </w:rPr>
        <w:t>TOWNSEND BOARD OF HEALTH</w:t>
      </w:r>
    </w:p>
    <w:p w14:paraId="2EAB083E" w14:textId="08B032F9" w:rsidR="00055445" w:rsidRPr="00055445" w:rsidRDefault="00055445" w:rsidP="00055445">
      <w:pPr>
        <w:tabs>
          <w:tab w:val="left" w:pos="-720"/>
        </w:tabs>
        <w:suppressAutoHyphens/>
        <w:jc w:val="right"/>
        <w:rPr>
          <w:rFonts w:eastAsia="Times New Roman"/>
          <w:b/>
          <w:bCs/>
          <w:sz w:val="24"/>
          <w:szCs w:val="24"/>
        </w:rPr>
      </w:pPr>
      <w:r w:rsidRPr="00055445">
        <w:rPr>
          <w:rFonts w:eastAsia="Times New Roman"/>
          <w:b/>
          <w:bCs/>
          <w:sz w:val="24"/>
          <w:szCs w:val="24"/>
        </w:rPr>
        <w:t>272 Main Street</w:t>
      </w:r>
    </w:p>
    <w:p w14:paraId="6AA031AD" w14:textId="2D4FFEE3" w:rsidR="00055445" w:rsidRPr="00055445" w:rsidRDefault="00055445" w:rsidP="00055445">
      <w:pPr>
        <w:tabs>
          <w:tab w:val="left" w:pos="-720"/>
        </w:tabs>
        <w:suppressAutoHyphens/>
        <w:jc w:val="right"/>
        <w:rPr>
          <w:rFonts w:eastAsia="Times New Roman"/>
          <w:b/>
          <w:bCs/>
          <w:sz w:val="24"/>
          <w:szCs w:val="24"/>
        </w:rPr>
      </w:pPr>
      <w:r w:rsidRPr="00055445">
        <w:rPr>
          <w:rFonts w:eastAsia="Times New Roman"/>
          <w:b/>
          <w:bCs/>
          <w:sz w:val="24"/>
          <w:szCs w:val="24"/>
        </w:rPr>
        <w:t>Townsend, MA 01469</w:t>
      </w:r>
    </w:p>
    <w:p w14:paraId="70F20E33" w14:textId="0F7ED6BD" w:rsidR="00055445" w:rsidRPr="00055445" w:rsidRDefault="00055445" w:rsidP="00055445">
      <w:pPr>
        <w:tabs>
          <w:tab w:val="left" w:pos="-720"/>
        </w:tabs>
        <w:suppressAutoHyphens/>
        <w:jc w:val="right"/>
        <w:rPr>
          <w:rFonts w:eastAsia="Times New Roman"/>
          <w:b/>
          <w:bCs/>
          <w:sz w:val="24"/>
          <w:szCs w:val="24"/>
        </w:rPr>
      </w:pPr>
      <w:r w:rsidRPr="00055445">
        <w:rPr>
          <w:rFonts w:eastAsia="Times New Roman"/>
          <w:b/>
          <w:bCs/>
          <w:sz w:val="24"/>
          <w:szCs w:val="24"/>
        </w:rPr>
        <w:t>www.townsendma.gov</w:t>
      </w:r>
    </w:p>
    <w:p w14:paraId="6341A32B" w14:textId="6CAD2C37" w:rsidR="00C543B6" w:rsidRPr="00FE28E4" w:rsidRDefault="00055445" w:rsidP="00FE28E4">
      <w:pPr>
        <w:tabs>
          <w:tab w:val="left" w:pos="-720"/>
        </w:tabs>
        <w:suppressAutoHyphens/>
        <w:jc w:val="right"/>
        <w:rPr>
          <w:rFonts w:eastAsia="Times New Roman"/>
          <w:b/>
          <w:bCs/>
          <w:sz w:val="24"/>
          <w:szCs w:val="24"/>
        </w:rPr>
      </w:pPr>
      <w:r w:rsidRPr="00055445">
        <w:rPr>
          <w:rFonts w:eastAsia="Times New Roman"/>
          <w:b/>
          <w:bCs/>
          <w:sz w:val="24"/>
          <w:szCs w:val="24"/>
        </w:rPr>
        <w:t>978-597-1713</w:t>
      </w:r>
    </w:p>
    <w:p w14:paraId="0218C16C" w14:textId="77777777" w:rsidR="00FE28E4" w:rsidRPr="00C543B6" w:rsidRDefault="00FE28E4" w:rsidP="00055445">
      <w:pPr>
        <w:tabs>
          <w:tab w:val="left" w:pos="-720"/>
        </w:tabs>
        <w:suppressAutoHyphens/>
        <w:ind w:right="-810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681DA0F4" w14:textId="428DA028" w:rsidR="00C543B6" w:rsidRPr="00FE28E4" w:rsidRDefault="00FE28E4" w:rsidP="00FE28E4">
      <w:pPr>
        <w:spacing w:after="240"/>
        <w:jc w:val="center"/>
        <w:rPr>
          <w:rFonts w:eastAsia="Times New Roman"/>
          <w:color w:val="141414"/>
          <w:sz w:val="28"/>
          <w:szCs w:val="28"/>
        </w:rPr>
      </w:pPr>
      <w:r w:rsidRPr="00FE28E4">
        <w:rPr>
          <w:rFonts w:eastAsia="Times New Roman"/>
          <w:b/>
          <w:bCs/>
          <w:color w:val="141414"/>
          <w:sz w:val="28"/>
          <w:szCs w:val="28"/>
        </w:rPr>
        <w:t>Massachusetts Waste Ban Regulations 310 CMR 19.017</w:t>
      </w:r>
    </w:p>
    <w:p w14:paraId="3A427A6E" w14:textId="225E2880" w:rsidR="00C543B6" w:rsidRPr="0078168E" w:rsidRDefault="002A3E98" w:rsidP="0010484B">
      <w:pPr>
        <w:spacing w:after="240"/>
        <w:rPr>
          <w:rFonts w:eastAsia="Times New Roman"/>
          <w:color w:val="141414"/>
          <w:sz w:val="24"/>
          <w:szCs w:val="24"/>
        </w:rPr>
      </w:pPr>
      <w:r>
        <w:rPr>
          <w:rFonts w:eastAsia="Times New Roman"/>
          <w:color w:val="141414"/>
          <w:sz w:val="24"/>
          <w:szCs w:val="24"/>
        </w:rPr>
        <w:t>Mattresses</w:t>
      </w:r>
      <w:r w:rsidR="00563C85">
        <w:rPr>
          <w:rFonts w:eastAsia="Times New Roman"/>
          <w:color w:val="141414"/>
          <w:sz w:val="24"/>
          <w:szCs w:val="24"/>
        </w:rPr>
        <w:t>/Box</w:t>
      </w:r>
      <w:r w:rsidR="00DB2CC5">
        <w:rPr>
          <w:rFonts w:eastAsia="Times New Roman"/>
          <w:color w:val="141414"/>
          <w:sz w:val="24"/>
          <w:szCs w:val="24"/>
        </w:rPr>
        <w:t xml:space="preserve"> </w:t>
      </w:r>
      <w:r w:rsidR="00D06EF7">
        <w:rPr>
          <w:rFonts w:eastAsia="Times New Roman"/>
          <w:color w:val="141414"/>
          <w:sz w:val="24"/>
          <w:szCs w:val="24"/>
        </w:rPr>
        <w:t>springs</w:t>
      </w:r>
      <w:r w:rsidR="00563C85">
        <w:rPr>
          <w:rFonts w:eastAsia="Times New Roman"/>
          <w:color w:val="141414"/>
          <w:sz w:val="24"/>
          <w:szCs w:val="24"/>
        </w:rPr>
        <w:t xml:space="preserve"> were added</w:t>
      </w:r>
      <w:r w:rsidR="00C543B6" w:rsidRPr="0078168E">
        <w:rPr>
          <w:rFonts w:eastAsia="Times New Roman"/>
          <w:color w:val="141414"/>
          <w:sz w:val="24"/>
          <w:szCs w:val="24"/>
        </w:rPr>
        <w:t xml:space="preserve"> to the list of materials banned from disposal or transport for disposal in Massachusetts, which will have an effective date of </w:t>
      </w:r>
      <w:r w:rsidR="00C543B6" w:rsidRPr="00FE28E4">
        <w:rPr>
          <w:rFonts w:eastAsia="Times New Roman"/>
          <w:b/>
          <w:bCs/>
          <w:color w:val="141414"/>
          <w:sz w:val="28"/>
          <w:szCs w:val="28"/>
        </w:rPr>
        <w:t>November 1, 2022</w:t>
      </w:r>
      <w:r w:rsidR="00C543B6" w:rsidRPr="00FE28E4">
        <w:rPr>
          <w:rFonts w:eastAsia="Times New Roman"/>
          <w:color w:val="141414"/>
          <w:sz w:val="28"/>
          <w:szCs w:val="28"/>
        </w:rPr>
        <w:t>.</w:t>
      </w:r>
    </w:p>
    <w:p w14:paraId="235FB238" w14:textId="4A529762" w:rsidR="00C543B6" w:rsidRDefault="00C543B6" w:rsidP="00C543B6">
      <w:pPr>
        <w:tabs>
          <w:tab w:val="left" w:pos="-720"/>
        </w:tabs>
        <w:suppressAutoHyphens/>
        <w:rPr>
          <w:rFonts w:eastAsia="Times New Roman"/>
        </w:rPr>
      </w:pPr>
      <w:r w:rsidRPr="00C543B6">
        <w:rPr>
          <w:rFonts w:eastAsia="Times New Roman"/>
        </w:rPr>
        <w:t xml:space="preserve">    </w:t>
      </w:r>
      <w:r w:rsidR="0010484B">
        <w:rPr>
          <w:rFonts w:eastAsia="Times New Roman"/>
          <w:noProof/>
        </w:rPr>
        <w:drawing>
          <wp:inline distT="0" distB="0" distL="0" distR="0" wp14:anchorId="3DAFCE7F" wp14:editId="2669618C">
            <wp:extent cx="4764024" cy="1965960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024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E5B83" w14:textId="77777777" w:rsidR="00055445" w:rsidRPr="00BD259F" w:rsidRDefault="00C543B6" w:rsidP="00563C85">
      <w:pPr>
        <w:tabs>
          <w:tab w:val="left" w:pos="-720"/>
        </w:tabs>
        <w:suppressAutoHyphens/>
        <w:spacing w:after="120"/>
        <w:jc w:val="center"/>
        <w:rPr>
          <w:rFonts w:asciiTheme="minorHAnsi" w:eastAsia="Times New Roman" w:hAnsiTheme="minorHAnsi" w:cstheme="minorHAnsi"/>
          <w:b/>
          <w:bCs/>
          <w:color w:val="FF0000"/>
          <w:sz w:val="32"/>
          <w:szCs w:val="32"/>
        </w:rPr>
      </w:pPr>
      <w:r w:rsidRPr="00BD259F">
        <w:rPr>
          <w:rFonts w:asciiTheme="minorHAnsi" w:eastAsia="Times New Roman" w:hAnsiTheme="minorHAnsi" w:cstheme="minorHAnsi"/>
          <w:b/>
          <w:bCs/>
          <w:color w:val="FF0000"/>
          <w:sz w:val="32"/>
          <w:szCs w:val="32"/>
        </w:rPr>
        <w:t xml:space="preserve">WHAT CAN YOU DO?  </w:t>
      </w:r>
    </w:p>
    <w:p w14:paraId="7FF4CB5E" w14:textId="34E6D123" w:rsidR="00FE28E4" w:rsidRPr="00BD259F" w:rsidRDefault="001B3D0A" w:rsidP="00FE28E4">
      <w:pPr>
        <w:tabs>
          <w:tab w:val="left" w:pos="-720"/>
        </w:tabs>
        <w:suppressAutoHyphens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vertAlign w:val="superscript"/>
        </w:rPr>
      </w:pPr>
      <w:r w:rsidRPr="00BD259F">
        <w:rPr>
          <w:rFonts w:asciiTheme="minorHAnsi" w:eastAsia="Times New Roman" w:hAnsiTheme="minorHAnsi" w:cstheme="minorHAnsi"/>
          <w:b/>
          <w:bCs/>
          <w:sz w:val="32"/>
          <w:szCs w:val="32"/>
        </w:rPr>
        <w:t>Starting Nov 1</w:t>
      </w:r>
      <w:r w:rsidRPr="00BD259F">
        <w:rPr>
          <w:rFonts w:asciiTheme="minorHAnsi" w:eastAsia="Times New Roman" w:hAnsiTheme="minorHAnsi" w:cstheme="minorHAnsi"/>
          <w:b/>
          <w:bCs/>
          <w:sz w:val="32"/>
          <w:szCs w:val="32"/>
          <w:vertAlign w:val="superscript"/>
        </w:rPr>
        <w:t>st</w:t>
      </w:r>
      <w:r w:rsidR="00FE28E4" w:rsidRPr="00BD259F">
        <w:rPr>
          <w:rFonts w:asciiTheme="minorHAnsi" w:eastAsia="Times New Roman" w:hAnsiTheme="minorHAnsi" w:cstheme="minorHAnsi"/>
          <w:b/>
          <w:bCs/>
          <w:sz w:val="32"/>
          <w:szCs w:val="32"/>
          <w:vertAlign w:val="superscript"/>
        </w:rPr>
        <w:t xml:space="preserve"> </w:t>
      </w:r>
      <w:r w:rsidR="00C543B6" w:rsidRPr="00BD259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CONTACT TOUGH STUFF RECYCLING AT </w:t>
      </w:r>
      <w:r w:rsidR="00FE28E4" w:rsidRPr="00BD259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503602" w:rsidRPr="00BD259F">
        <w:rPr>
          <w:rFonts w:asciiTheme="minorHAnsi" w:eastAsia="Times New Roman" w:hAnsiTheme="minorHAnsi" w:cstheme="minorHAnsi"/>
          <w:b/>
          <w:bCs/>
          <w:sz w:val="28"/>
          <w:szCs w:val="28"/>
        </w:rPr>
        <w:t>1-800-273-4137</w:t>
      </w:r>
      <w:r w:rsidRPr="00BD259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</w:p>
    <w:p w14:paraId="67F2ADC3" w14:textId="0C32C1FA" w:rsidR="00055445" w:rsidRPr="00BD259F" w:rsidRDefault="00C72229" w:rsidP="00FE28E4">
      <w:pPr>
        <w:tabs>
          <w:tab w:val="left" w:pos="-720"/>
        </w:tabs>
        <w:suppressAutoHyphens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BD259F">
        <w:rPr>
          <w:rFonts w:asciiTheme="minorHAnsi" w:eastAsia="Times New Roman" w:hAnsiTheme="minorHAnsi" w:cstheme="minorHAnsi"/>
          <w:b/>
          <w:bCs/>
          <w:sz w:val="28"/>
          <w:szCs w:val="28"/>
        </w:rPr>
        <w:t>(</w:t>
      </w:r>
      <w:r w:rsidR="00193D82" w:rsidRPr="00BD259F">
        <w:rPr>
          <w:rFonts w:asciiTheme="minorHAnsi" w:eastAsia="Times New Roman" w:hAnsiTheme="minorHAnsi" w:cstheme="minorHAnsi"/>
          <w:b/>
          <w:bCs/>
          <w:sz w:val="28"/>
          <w:szCs w:val="28"/>
        </w:rPr>
        <w:t>Soon</w:t>
      </w:r>
      <w:r w:rsidRPr="00BD259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to be </w:t>
      </w:r>
      <w:r w:rsidR="00FE28E4" w:rsidRPr="00BD259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available </w:t>
      </w:r>
      <w:r w:rsidRPr="00BD259F">
        <w:rPr>
          <w:rFonts w:asciiTheme="minorHAnsi" w:eastAsia="Times New Roman" w:hAnsiTheme="minorHAnsi" w:cstheme="minorHAnsi"/>
          <w:b/>
          <w:bCs/>
          <w:sz w:val="28"/>
          <w:szCs w:val="28"/>
        </w:rPr>
        <w:t>online also)</w:t>
      </w:r>
    </w:p>
    <w:p w14:paraId="2B5E78CC" w14:textId="77777777" w:rsidR="00FE28E4" w:rsidRPr="00BD259F" w:rsidRDefault="00FE28E4" w:rsidP="00FE28E4">
      <w:pPr>
        <w:tabs>
          <w:tab w:val="left" w:pos="-720"/>
        </w:tabs>
        <w:suppressAutoHyphens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0C187E5A" w14:textId="5BFD27B4" w:rsidR="00237E0A" w:rsidRPr="00BD259F" w:rsidRDefault="00C543B6" w:rsidP="00563C85">
      <w:pPr>
        <w:tabs>
          <w:tab w:val="left" w:pos="-720"/>
        </w:tabs>
        <w:suppressAutoHyphens/>
        <w:spacing w:after="120"/>
        <w:jc w:val="center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  <w:r w:rsidRPr="00BD259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>TO COME PICK UP YOUR MATTRESS</w:t>
      </w:r>
      <w:r w:rsidR="002A3E98" w:rsidRPr="00BD259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 xml:space="preserve">/BOX SPRING </w:t>
      </w:r>
      <w:r w:rsidR="00503602" w:rsidRPr="00BD259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 xml:space="preserve">CURBSIDE </w:t>
      </w:r>
      <w:r w:rsidRPr="00BD259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 xml:space="preserve">FOR </w:t>
      </w:r>
      <w:r w:rsidR="001C1C88" w:rsidRPr="00BD259F">
        <w:rPr>
          <w:rFonts w:asciiTheme="minorHAnsi" w:eastAsia="Times New Roman" w:hAnsiTheme="minorHAnsi" w:cstheme="minorHAnsi"/>
          <w:b/>
          <w:bCs/>
          <w:color w:val="FF0000"/>
          <w:sz w:val="32"/>
          <w:szCs w:val="32"/>
        </w:rPr>
        <w:t>$</w:t>
      </w:r>
      <w:r w:rsidR="00503602" w:rsidRPr="00BD259F">
        <w:rPr>
          <w:rFonts w:asciiTheme="minorHAnsi" w:eastAsia="Times New Roman" w:hAnsiTheme="minorHAnsi" w:cstheme="minorHAnsi"/>
          <w:b/>
          <w:bCs/>
          <w:color w:val="FF0000"/>
          <w:sz w:val="32"/>
          <w:szCs w:val="32"/>
        </w:rPr>
        <w:t>55.00</w:t>
      </w:r>
      <w:r w:rsidR="008A4FD2" w:rsidRPr="00BD259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 xml:space="preserve"> </w:t>
      </w:r>
      <w:r w:rsidR="00FE04ED" w:rsidRPr="00BD259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>BUT...</w:t>
      </w:r>
    </w:p>
    <w:p w14:paraId="3946311B" w14:textId="77777777" w:rsidR="00184B1F" w:rsidRPr="00BD259F" w:rsidRDefault="000B3E5B" w:rsidP="000B3E5B">
      <w:pPr>
        <w:tabs>
          <w:tab w:val="left" w:pos="-720"/>
        </w:tabs>
        <w:suppressAutoHyphens/>
        <w:spacing w:after="120"/>
        <w:jc w:val="center"/>
        <w:rPr>
          <w:rFonts w:asciiTheme="minorHAnsi" w:eastAsia="Times New Roman" w:hAnsiTheme="minorHAnsi" w:cstheme="minorHAnsi"/>
          <w:b/>
          <w:bCs/>
          <w:color w:val="385623" w:themeColor="accent6" w:themeShade="80"/>
          <w:sz w:val="28"/>
          <w:szCs w:val="28"/>
          <w:highlight w:val="yellow"/>
        </w:rPr>
      </w:pPr>
      <w:bookmarkStart w:id="0" w:name="_Hlk115788449"/>
      <w:r w:rsidRPr="00BD259F">
        <w:rPr>
          <w:rFonts w:asciiTheme="minorHAnsi" w:eastAsia="Times New Roman" w:hAnsiTheme="minorHAnsi" w:cstheme="minorHAnsi"/>
          <w:b/>
          <w:bCs/>
          <w:color w:val="385623" w:themeColor="accent6" w:themeShade="80"/>
          <w:sz w:val="28"/>
          <w:szCs w:val="28"/>
          <w:highlight w:val="yellow"/>
        </w:rPr>
        <w:t xml:space="preserve">You have to purchase a mattress </w:t>
      </w:r>
      <w:r w:rsidR="003F1940" w:rsidRPr="00BD259F">
        <w:rPr>
          <w:rFonts w:asciiTheme="minorHAnsi" w:eastAsia="Times New Roman" w:hAnsiTheme="minorHAnsi" w:cstheme="minorHAnsi"/>
          <w:b/>
          <w:bCs/>
          <w:color w:val="385623" w:themeColor="accent6" w:themeShade="80"/>
          <w:sz w:val="28"/>
          <w:szCs w:val="28"/>
          <w:highlight w:val="yellow"/>
        </w:rPr>
        <w:t>bag</w:t>
      </w:r>
      <w:r w:rsidRPr="00BD259F">
        <w:rPr>
          <w:rFonts w:asciiTheme="minorHAnsi" w:eastAsia="Times New Roman" w:hAnsiTheme="minorHAnsi" w:cstheme="minorHAnsi"/>
          <w:b/>
          <w:bCs/>
          <w:color w:val="385623" w:themeColor="accent6" w:themeShade="80"/>
          <w:sz w:val="28"/>
          <w:szCs w:val="28"/>
          <w:highlight w:val="yellow"/>
        </w:rPr>
        <w:t xml:space="preserve"> available at the </w:t>
      </w:r>
    </w:p>
    <w:p w14:paraId="1770FE66" w14:textId="0D563E96" w:rsidR="00184B1F" w:rsidRPr="00BD259F" w:rsidRDefault="000B3E5B" w:rsidP="00184B1F">
      <w:pPr>
        <w:tabs>
          <w:tab w:val="left" w:pos="-720"/>
        </w:tabs>
        <w:suppressAutoHyphens/>
        <w:jc w:val="center"/>
        <w:rPr>
          <w:rFonts w:asciiTheme="minorHAnsi" w:eastAsia="Times New Roman" w:hAnsiTheme="minorHAnsi" w:cstheme="minorHAnsi"/>
          <w:b/>
          <w:bCs/>
          <w:color w:val="385623" w:themeColor="accent6" w:themeShade="80"/>
          <w:sz w:val="28"/>
          <w:szCs w:val="28"/>
          <w:highlight w:val="yellow"/>
        </w:rPr>
      </w:pPr>
      <w:r w:rsidRPr="00BD259F">
        <w:rPr>
          <w:rFonts w:asciiTheme="minorHAnsi" w:eastAsia="Times New Roman" w:hAnsiTheme="minorHAnsi" w:cstheme="minorHAnsi"/>
          <w:b/>
          <w:bCs/>
          <w:color w:val="385623" w:themeColor="accent6" w:themeShade="80"/>
          <w:sz w:val="28"/>
          <w:szCs w:val="28"/>
          <w:highlight w:val="yellow"/>
        </w:rPr>
        <w:t>Town Hall Board of Health Office 1</w:t>
      </w:r>
      <w:r w:rsidRPr="00BD259F">
        <w:rPr>
          <w:rFonts w:asciiTheme="minorHAnsi" w:eastAsia="Times New Roman" w:hAnsiTheme="minorHAnsi" w:cstheme="minorHAnsi"/>
          <w:b/>
          <w:bCs/>
          <w:color w:val="385623" w:themeColor="accent6" w:themeShade="80"/>
          <w:sz w:val="28"/>
          <w:szCs w:val="28"/>
          <w:highlight w:val="yellow"/>
          <w:vertAlign w:val="superscript"/>
        </w:rPr>
        <w:t>st</w:t>
      </w:r>
      <w:r w:rsidRPr="00BD259F">
        <w:rPr>
          <w:rFonts w:asciiTheme="minorHAnsi" w:eastAsia="Times New Roman" w:hAnsiTheme="minorHAnsi" w:cstheme="minorHAnsi"/>
          <w:b/>
          <w:bCs/>
          <w:color w:val="385623" w:themeColor="accent6" w:themeShade="80"/>
          <w:sz w:val="28"/>
          <w:szCs w:val="28"/>
          <w:highlight w:val="yellow"/>
        </w:rPr>
        <w:t xml:space="preserve"> Floor,</w:t>
      </w:r>
      <w:r w:rsidR="00331681" w:rsidRPr="00BD259F">
        <w:rPr>
          <w:rFonts w:asciiTheme="minorHAnsi" w:eastAsia="Times New Roman" w:hAnsiTheme="minorHAnsi" w:cstheme="minorHAnsi"/>
          <w:b/>
          <w:bCs/>
          <w:color w:val="385623" w:themeColor="accent6" w:themeShade="80"/>
          <w:sz w:val="28"/>
          <w:szCs w:val="28"/>
          <w:highlight w:val="yellow"/>
        </w:rPr>
        <w:t xml:space="preserve"> </w:t>
      </w:r>
      <w:r w:rsidRPr="00BD259F">
        <w:rPr>
          <w:rFonts w:asciiTheme="minorHAnsi" w:eastAsia="Times New Roman" w:hAnsiTheme="minorHAnsi" w:cstheme="minorHAnsi"/>
          <w:b/>
          <w:bCs/>
          <w:color w:val="385623" w:themeColor="accent6" w:themeShade="80"/>
          <w:sz w:val="28"/>
          <w:szCs w:val="28"/>
          <w:highlight w:val="yellow"/>
        </w:rPr>
        <w:t xml:space="preserve">272 Main Street or </w:t>
      </w:r>
    </w:p>
    <w:p w14:paraId="4B738E32" w14:textId="1C0DE2DE" w:rsidR="00E1662A" w:rsidRPr="00BD259F" w:rsidRDefault="000B3E5B" w:rsidP="00E1662A">
      <w:pPr>
        <w:tabs>
          <w:tab w:val="left" w:pos="-720"/>
        </w:tabs>
        <w:suppressAutoHyphens/>
        <w:jc w:val="center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  <w:r w:rsidRPr="00BD259F">
        <w:rPr>
          <w:rFonts w:asciiTheme="minorHAnsi" w:eastAsia="Times New Roman" w:hAnsiTheme="minorHAnsi" w:cstheme="minorHAnsi"/>
          <w:b/>
          <w:bCs/>
          <w:color w:val="385623" w:themeColor="accent6" w:themeShade="80"/>
          <w:sz w:val="28"/>
          <w:szCs w:val="28"/>
          <w:highlight w:val="yellow"/>
        </w:rPr>
        <w:t xml:space="preserve">the Recycling Center for </w:t>
      </w:r>
      <w:r w:rsidRPr="00BD259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highlight w:val="yellow"/>
        </w:rPr>
        <w:t>$</w:t>
      </w:r>
      <w:r w:rsidR="00D15B49" w:rsidRPr="00BD259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highlight w:val="yellow"/>
        </w:rPr>
        <w:t>5</w:t>
      </w:r>
      <w:r w:rsidRPr="00BD259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highlight w:val="yellow"/>
        </w:rPr>
        <w:t>.00 each</w:t>
      </w:r>
      <w:bookmarkEnd w:id="0"/>
    </w:p>
    <w:p w14:paraId="00E0095B" w14:textId="77777777" w:rsidR="00FE28E4" w:rsidRPr="00BD259F" w:rsidRDefault="00FE28E4" w:rsidP="00E1662A">
      <w:pPr>
        <w:ind w:right="-5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686637A" w14:textId="15F20615" w:rsidR="003F1940" w:rsidRPr="00BD259F" w:rsidRDefault="00C543B6" w:rsidP="00E1662A">
      <w:pPr>
        <w:ind w:right="-5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259F">
        <w:rPr>
          <w:rFonts w:asciiTheme="minorHAnsi" w:hAnsiTheme="minorHAnsi" w:cstheme="minorHAnsi"/>
          <w:b/>
          <w:bCs/>
          <w:sz w:val="24"/>
          <w:szCs w:val="24"/>
        </w:rPr>
        <w:t>Check out the information on the back of this sheet for how to recycle from home!</w:t>
      </w:r>
    </w:p>
    <w:p w14:paraId="17DEC26A" w14:textId="77777777" w:rsidR="00E1662A" w:rsidRPr="00BD259F" w:rsidRDefault="00E1662A" w:rsidP="003F1940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1E295862" w14:textId="4A863084" w:rsidR="00055445" w:rsidRPr="00BD259F" w:rsidRDefault="00C543B6" w:rsidP="00FE28E4">
      <w:pPr>
        <w:jc w:val="center"/>
        <w:rPr>
          <w:rFonts w:asciiTheme="minorHAnsi" w:hAnsiTheme="minorHAnsi" w:cstheme="minorHAnsi"/>
          <w:sz w:val="26"/>
          <w:szCs w:val="26"/>
        </w:rPr>
      </w:pPr>
      <w:r w:rsidRPr="00BD259F">
        <w:rPr>
          <w:rFonts w:asciiTheme="minorHAnsi" w:hAnsiTheme="minorHAnsi" w:cstheme="minorHAnsi"/>
          <w:sz w:val="26"/>
          <w:szCs w:val="26"/>
        </w:rPr>
        <w:t xml:space="preserve">Want to save a few dollars?  You can still bring to the Recycling Center </w:t>
      </w:r>
    </w:p>
    <w:p w14:paraId="12F5C0FE" w14:textId="4163A952" w:rsidR="00055445" w:rsidRPr="00BD259F" w:rsidRDefault="00C543B6" w:rsidP="003F1940">
      <w:pPr>
        <w:jc w:val="center"/>
        <w:rPr>
          <w:rFonts w:asciiTheme="minorHAnsi" w:hAnsiTheme="minorHAnsi" w:cstheme="minorHAnsi"/>
          <w:sz w:val="26"/>
          <w:szCs w:val="26"/>
        </w:rPr>
      </w:pPr>
      <w:r w:rsidRPr="00BD259F">
        <w:rPr>
          <w:rFonts w:asciiTheme="minorHAnsi" w:hAnsiTheme="minorHAnsi" w:cstheme="minorHAnsi"/>
          <w:b/>
          <w:bCs/>
          <w:sz w:val="26"/>
          <w:szCs w:val="26"/>
          <w:u w:val="single"/>
        </w:rPr>
        <w:t>but they must be acceptable</w:t>
      </w:r>
      <w:r w:rsidR="00BD259F" w:rsidRPr="00BD259F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and in a mattress bag</w:t>
      </w:r>
      <w:r w:rsidRPr="00BD259F">
        <w:rPr>
          <w:rFonts w:asciiTheme="minorHAnsi" w:hAnsiTheme="minorHAnsi" w:cstheme="minorHAnsi"/>
          <w:sz w:val="26"/>
          <w:szCs w:val="26"/>
        </w:rPr>
        <w:t xml:space="preserve"> (see definitions on back sheet).  </w:t>
      </w:r>
    </w:p>
    <w:p w14:paraId="66D7D291" w14:textId="3BE9C20C" w:rsidR="00256545" w:rsidRPr="007A274B" w:rsidRDefault="00C543B6" w:rsidP="00454415">
      <w:pPr>
        <w:jc w:val="center"/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  <w:r w:rsidRPr="00BD259F">
        <w:rPr>
          <w:rFonts w:asciiTheme="minorHAnsi" w:hAnsiTheme="minorHAnsi" w:cstheme="minorHAnsi"/>
          <w:sz w:val="26"/>
          <w:szCs w:val="26"/>
        </w:rPr>
        <w:t>$</w:t>
      </w:r>
      <w:r w:rsidR="002835E2" w:rsidRPr="00BD259F">
        <w:rPr>
          <w:rFonts w:asciiTheme="minorHAnsi" w:hAnsiTheme="minorHAnsi" w:cstheme="minorHAnsi"/>
          <w:sz w:val="26"/>
          <w:szCs w:val="26"/>
        </w:rPr>
        <w:t>3</w:t>
      </w:r>
      <w:r w:rsidR="00BD259F" w:rsidRPr="00BD259F">
        <w:rPr>
          <w:rFonts w:asciiTheme="minorHAnsi" w:hAnsiTheme="minorHAnsi" w:cstheme="minorHAnsi"/>
          <w:sz w:val="26"/>
          <w:szCs w:val="26"/>
        </w:rPr>
        <w:t>0</w:t>
      </w:r>
      <w:r w:rsidR="00055445" w:rsidRPr="00BD259F">
        <w:rPr>
          <w:rFonts w:asciiTheme="minorHAnsi" w:hAnsiTheme="minorHAnsi" w:cstheme="minorHAnsi"/>
          <w:sz w:val="26"/>
          <w:szCs w:val="26"/>
        </w:rPr>
        <w:t>/twin $</w:t>
      </w:r>
      <w:r w:rsidR="002835E2" w:rsidRPr="00BD259F">
        <w:rPr>
          <w:rFonts w:asciiTheme="minorHAnsi" w:hAnsiTheme="minorHAnsi" w:cstheme="minorHAnsi"/>
          <w:sz w:val="26"/>
          <w:szCs w:val="26"/>
        </w:rPr>
        <w:t>4</w:t>
      </w:r>
      <w:r w:rsidR="00BD259F" w:rsidRPr="00BD259F">
        <w:rPr>
          <w:rFonts w:asciiTheme="minorHAnsi" w:hAnsiTheme="minorHAnsi" w:cstheme="minorHAnsi"/>
          <w:sz w:val="26"/>
          <w:szCs w:val="26"/>
        </w:rPr>
        <w:t>0</w:t>
      </w:r>
      <w:r w:rsidR="00055445" w:rsidRPr="00BD259F">
        <w:rPr>
          <w:rFonts w:asciiTheme="minorHAnsi" w:hAnsiTheme="minorHAnsi" w:cstheme="minorHAnsi"/>
          <w:sz w:val="26"/>
          <w:szCs w:val="26"/>
        </w:rPr>
        <w:t>/full/double and $</w:t>
      </w:r>
      <w:r w:rsidR="002835E2" w:rsidRPr="00BD259F">
        <w:rPr>
          <w:rFonts w:asciiTheme="minorHAnsi" w:hAnsiTheme="minorHAnsi" w:cstheme="minorHAnsi"/>
          <w:sz w:val="26"/>
          <w:szCs w:val="26"/>
        </w:rPr>
        <w:t>50</w:t>
      </w:r>
      <w:r w:rsidR="00055445" w:rsidRPr="00BD259F">
        <w:rPr>
          <w:rFonts w:asciiTheme="minorHAnsi" w:hAnsiTheme="minorHAnsi" w:cstheme="minorHAnsi"/>
          <w:sz w:val="26"/>
          <w:szCs w:val="26"/>
        </w:rPr>
        <w:t>king/queen</w:t>
      </w:r>
    </w:p>
    <w:p w14:paraId="2086C12A" w14:textId="77777777" w:rsidR="00FE28E4" w:rsidRPr="00BD259F" w:rsidRDefault="00FE28E4" w:rsidP="00454415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41FC0666" w14:textId="6D2ADDAA" w:rsidR="00454415" w:rsidRPr="00BD259F" w:rsidRDefault="00454415" w:rsidP="00454415">
      <w:pPr>
        <w:jc w:val="center"/>
        <w:rPr>
          <w:rFonts w:asciiTheme="minorHAnsi" w:hAnsiTheme="minorHAnsi" w:cstheme="minorHAnsi"/>
          <w:sz w:val="26"/>
          <w:szCs w:val="26"/>
        </w:rPr>
      </w:pPr>
      <w:r w:rsidRPr="00BD259F">
        <w:rPr>
          <w:rFonts w:asciiTheme="minorHAnsi" w:eastAsia="Times New Roman" w:hAnsiTheme="minorHAnsi" w:cstheme="minorHAnsi"/>
          <w:sz w:val="28"/>
          <w:szCs w:val="28"/>
        </w:rPr>
        <w:t xml:space="preserve">Reuse option: Post on </w:t>
      </w:r>
      <w:hyperlink r:id="rId7" w:history="1">
        <w:r w:rsidRPr="00BD259F">
          <w:rPr>
            <w:rFonts w:asciiTheme="minorHAnsi" w:eastAsia="Times New Roman" w:hAnsiTheme="minorHAnsi" w:cstheme="minorHAnsi"/>
            <w:sz w:val="28"/>
            <w:szCs w:val="28"/>
          </w:rPr>
          <w:t>Groton Free Stuff (trashnothing.com)</w:t>
        </w:r>
      </w:hyperlink>
      <w:r w:rsidRPr="00BD259F">
        <w:rPr>
          <w:rFonts w:asciiTheme="minorHAnsi" w:eastAsia="Times New Roman" w:hAnsiTheme="minorHAnsi" w:cstheme="minorHAnsi"/>
          <w:sz w:val="28"/>
          <w:szCs w:val="28"/>
        </w:rPr>
        <w:t xml:space="preserve">  or bring to </w:t>
      </w:r>
      <w:hyperlink r:id="rId8" w:history="1">
        <w:r w:rsidRPr="00BD259F">
          <w:rPr>
            <w:rFonts w:asciiTheme="minorHAnsi" w:eastAsia="Times New Roman" w:hAnsiTheme="minorHAnsi" w:cstheme="minorHAnsi"/>
            <w:sz w:val="28"/>
            <w:szCs w:val="28"/>
          </w:rPr>
          <w:t>www.householdgoods.orgin</w:t>
        </w:r>
      </w:hyperlink>
      <w:r w:rsidRPr="00BD259F">
        <w:rPr>
          <w:rFonts w:asciiTheme="minorHAnsi" w:eastAsia="Times New Roman" w:hAnsiTheme="minorHAnsi" w:cstheme="minorHAnsi"/>
          <w:sz w:val="28"/>
          <w:szCs w:val="28"/>
        </w:rPr>
        <w:t xml:space="preserve"> Acton MA,  if in great condition</w:t>
      </w:r>
    </w:p>
    <w:p w14:paraId="09989998" w14:textId="77777777" w:rsidR="003F1940" w:rsidRPr="00BD259F" w:rsidRDefault="003F1940" w:rsidP="003F1940">
      <w:pPr>
        <w:jc w:val="center"/>
        <w:rPr>
          <w:rFonts w:asciiTheme="minorHAnsi" w:hAnsiTheme="minorHAnsi" w:cstheme="minorHAnsi"/>
          <w:b/>
          <w:bCs/>
          <w:color w:val="FF0000"/>
          <w:sz w:val="26"/>
          <w:szCs w:val="26"/>
        </w:rPr>
      </w:pPr>
    </w:p>
    <w:p w14:paraId="11E253DA" w14:textId="3930CA81" w:rsidR="004A5E33" w:rsidRPr="008A4FD2" w:rsidRDefault="004A5E33" w:rsidP="004A5E3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D259F">
        <w:rPr>
          <w:rFonts w:asciiTheme="minorHAnsi" w:eastAsia="Times New Roman" w:hAnsiTheme="minorHAnsi" w:cstheme="minorHAnsi"/>
          <w:sz w:val="24"/>
          <w:szCs w:val="24"/>
        </w:rPr>
        <w:t xml:space="preserve">This </w:t>
      </w:r>
      <w:r w:rsidRPr="00BD259F">
        <w:rPr>
          <w:rFonts w:asciiTheme="minorHAnsi" w:eastAsia="Times New Roman" w:hAnsiTheme="minorHAnsi" w:cstheme="minorHAnsi"/>
          <w:b/>
          <w:bCs/>
          <w:sz w:val="24"/>
          <w:szCs w:val="24"/>
        </w:rPr>
        <w:t>does not include</w:t>
      </w:r>
      <w:r w:rsidRPr="00BD259F">
        <w:rPr>
          <w:rFonts w:asciiTheme="minorHAnsi" w:eastAsia="Times New Roman" w:hAnsiTheme="minorHAnsi" w:cstheme="minorHAnsi"/>
          <w:sz w:val="24"/>
          <w:szCs w:val="24"/>
        </w:rPr>
        <w:t xml:space="preserve"> any mattress pad, mattress topper and </w:t>
      </w:r>
      <w:r w:rsidR="002A3E98" w:rsidRPr="00BD259F">
        <w:rPr>
          <w:rFonts w:asciiTheme="minorHAnsi" w:eastAsia="Times New Roman" w:hAnsiTheme="minorHAnsi" w:cstheme="minorHAnsi"/>
          <w:sz w:val="24"/>
          <w:szCs w:val="24"/>
        </w:rPr>
        <w:t>Mattresses/Box Springs</w:t>
      </w:r>
      <w:r w:rsidRPr="00BD259F">
        <w:rPr>
          <w:rFonts w:asciiTheme="minorHAnsi" w:eastAsia="Times New Roman" w:hAnsiTheme="minorHAnsi" w:cstheme="minorHAnsi"/>
          <w:sz w:val="24"/>
          <w:szCs w:val="24"/>
        </w:rPr>
        <w:t xml:space="preserve"> in futons and sofa beds</w:t>
      </w:r>
      <w:r w:rsidRPr="008A4FD2">
        <w:rPr>
          <w:rFonts w:asciiTheme="minorHAnsi" w:eastAsia="Times New Roman" w:hAnsiTheme="minorHAnsi" w:cstheme="minorHAnsi"/>
          <w:sz w:val="24"/>
          <w:szCs w:val="24"/>
        </w:rPr>
        <w:t>. </w:t>
      </w:r>
    </w:p>
    <w:p w14:paraId="67DB2B7F" w14:textId="5E20A8B0" w:rsidR="00454415" w:rsidRDefault="00454415" w:rsidP="004A5E33">
      <w:pPr>
        <w:jc w:val="both"/>
        <w:rPr>
          <w:rFonts w:ascii="Amasis MT Pro Medium" w:eastAsia="Times New Roman" w:hAnsi="Amasis MT Pro Medium" w:cs="Courier New"/>
          <w:sz w:val="24"/>
          <w:szCs w:val="24"/>
        </w:rPr>
      </w:pPr>
    </w:p>
    <w:p w14:paraId="25F443F4" w14:textId="19001F95" w:rsidR="00454415" w:rsidRDefault="00454415" w:rsidP="004A5E33">
      <w:pPr>
        <w:jc w:val="both"/>
        <w:rPr>
          <w:rFonts w:ascii="Amasis MT Pro Medium" w:eastAsia="Times New Roman" w:hAnsi="Amasis MT Pro Medium" w:cs="Courier New"/>
          <w:sz w:val="24"/>
          <w:szCs w:val="24"/>
        </w:rPr>
      </w:pPr>
    </w:p>
    <w:p w14:paraId="34C8529F" w14:textId="77777777" w:rsidR="00FE28E4" w:rsidRPr="004A5E33" w:rsidRDefault="00FE28E4" w:rsidP="004A5E33">
      <w:pPr>
        <w:jc w:val="both"/>
        <w:rPr>
          <w:rFonts w:ascii="Amasis MT Pro Medium" w:eastAsia="Times New Roman" w:hAnsi="Amasis MT Pro Medium" w:cs="Courier New"/>
          <w:sz w:val="24"/>
          <w:szCs w:val="24"/>
        </w:rPr>
      </w:pPr>
    </w:p>
    <w:p w14:paraId="5FE078DA" w14:textId="05FFE3C1" w:rsidR="000E3504" w:rsidRPr="00655765" w:rsidRDefault="000E3504" w:rsidP="002835E2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1" w:name="_Hlk115257194"/>
      <w:r w:rsidRPr="00655765">
        <w:rPr>
          <w:rFonts w:asciiTheme="minorHAnsi" w:hAnsiTheme="minorHAnsi" w:cstheme="minorHAnsi"/>
          <w:b/>
          <w:bCs/>
          <w:sz w:val="28"/>
          <w:szCs w:val="28"/>
          <w:u w:val="single"/>
        </w:rPr>
        <w:t>An acceptable or “conforming unit” is defined as:</w:t>
      </w:r>
    </w:p>
    <w:p w14:paraId="5B3AAF7A" w14:textId="04168026" w:rsidR="000E3504" w:rsidRPr="00655765" w:rsidRDefault="000E3504" w:rsidP="00D5473E">
      <w:pPr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6E3ED1DF" w14:textId="77777777" w:rsidR="00FE28E4" w:rsidRPr="00655765" w:rsidRDefault="00FE28E4" w:rsidP="00D5473E">
      <w:pPr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756AC2A5" w14:textId="1D083F1D" w:rsidR="000E3504" w:rsidRPr="00655765" w:rsidRDefault="000E3504" w:rsidP="000E3504">
      <w:pPr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655765">
        <w:rPr>
          <w:rFonts w:asciiTheme="minorHAnsi" w:hAnsiTheme="minorHAnsi" w:cstheme="minorHAnsi"/>
          <w:sz w:val="28"/>
          <w:szCs w:val="28"/>
        </w:rPr>
        <w:t>Free of human</w:t>
      </w:r>
      <w:r w:rsidR="00D5473E" w:rsidRPr="00655765">
        <w:rPr>
          <w:rFonts w:asciiTheme="minorHAnsi" w:hAnsiTheme="minorHAnsi" w:cstheme="minorHAnsi"/>
          <w:sz w:val="28"/>
          <w:szCs w:val="28"/>
        </w:rPr>
        <w:t xml:space="preserve"> bodily fluids or contamination</w:t>
      </w:r>
    </w:p>
    <w:p w14:paraId="606A088F" w14:textId="18B21FA1" w:rsidR="00D5473E" w:rsidRPr="00655765" w:rsidRDefault="00D5473E" w:rsidP="00D5473E">
      <w:pPr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655765">
        <w:rPr>
          <w:rFonts w:asciiTheme="minorHAnsi" w:hAnsiTheme="minorHAnsi" w:cstheme="minorHAnsi"/>
          <w:sz w:val="28"/>
          <w:szCs w:val="28"/>
        </w:rPr>
        <w:t>Free of bed bugs or other insects/vermin</w:t>
      </w:r>
    </w:p>
    <w:p w14:paraId="1BBA204A" w14:textId="02C64506" w:rsidR="000E3504" w:rsidRPr="00655765" w:rsidRDefault="000E3504" w:rsidP="000E3504">
      <w:pPr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655765">
        <w:rPr>
          <w:rFonts w:asciiTheme="minorHAnsi" w:hAnsiTheme="minorHAnsi" w:cstheme="minorHAnsi"/>
          <w:sz w:val="28"/>
          <w:szCs w:val="28"/>
        </w:rPr>
        <w:t>Not heavily soiled</w:t>
      </w:r>
      <w:r w:rsidR="00D5473E" w:rsidRPr="00655765">
        <w:rPr>
          <w:rFonts w:asciiTheme="minorHAnsi" w:hAnsiTheme="minorHAnsi" w:cstheme="minorHAnsi"/>
          <w:sz w:val="28"/>
          <w:szCs w:val="28"/>
        </w:rPr>
        <w:t xml:space="preserve">, mildewed, or subject to damage as a result of being in the </w:t>
      </w:r>
      <w:r w:rsidR="000C0166" w:rsidRPr="00655765">
        <w:rPr>
          <w:rFonts w:asciiTheme="minorHAnsi" w:hAnsiTheme="minorHAnsi" w:cstheme="minorHAnsi"/>
          <w:sz w:val="28"/>
          <w:szCs w:val="28"/>
        </w:rPr>
        <w:t>r</w:t>
      </w:r>
      <w:r w:rsidR="00D5473E" w:rsidRPr="00655765">
        <w:rPr>
          <w:rFonts w:asciiTheme="minorHAnsi" w:hAnsiTheme="minorHAnsi" w:cstheme="minorHAnsi"/>
          <w:sz w:val="28"/>
          <w:szCs w:val="28"/>
        </w:rPr>
        <w:t xml:space="preserve">ain or </w:t>
      </w:r>
      <w:r w:rsidR="000C0166" w:rsidRPr="00655765">
        <w:rPr>
          <w:rFonts w:asciiTheme="minorHAnsi" w:hAnsiTheme="minorHAnsi" w:cstheme="minorHAnsi"/>
          <w:sz w:val="28"/>
          <w:szCs w:val="28"/>
        </w:rPr>
        <w:t>s</w:t>
      </w:r>
      <w:r w:rsidR="00D5473E" w:rsidRPr="00655765">
        <w:rPr>
          <w:rFonts w:asciiTheme="minorHAnsi" w:hAnsiTheme="minorHAnsi" w:cstheme="minorHAnsi"/>
          <w:sz w:val="28"/>
          <w:szCs w:val="28"/>
        </w:rPr>
        <w:t>now for any given amount of time</w:t>
      </w:r>
    </w:p>
    <w:p w14:paraId="5C4D1DB3" w14:textId="77777777" w:rsidR="005A1AB3" w:rsidRPr="00655765" w:rsidRDefault="005A1AB3" w:rsidP="005A1AB3">
      <w:pPr>
        <w:ind w:left="36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724124D5" w14:textId="3960B3ED" w:rsidR="000A4BEB" w:rsidRPr="00655765" w:rsidRDefault="000A4BEB" w:rsidP="00E1662A">
      <w:pPr>
        <w:ind w:left="360"/>
        <w:jc w:val="bot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655765">
        <w:rPr>
          <w:rFonts w:asciiTheme="minorHAnsi" w:hAnsiTheme="minorHAnsi" w:cstheme="minorHAnsi"/>
          <w:b/>
          <w:bCs/>
          <w:sz w:val="28"/>
          <w:szCs w:val="28"/>
        </w:rPr>
        <w:t>Any unit that does not meet the above definitions are considered by Massachusetts Law as solid waste and will not be picked up</w:t>
      </w:r>
      <w:r w:rsidR="009F1943" w:rsidRPr="00655765">
        <w:rPr>
          <w:rFonts w:asciiTheme="minorHAnsi" w:hAnsiTheme="minorHAnsi" w:cstheme="minorHAnsi"/>
          <w:b/>
          <w:bCs/>
          <w:sz w:val="28"/>
          <w:szCs w:val="28"/>
        </w:rPr>
        <w:t xml:space="preserve"> by</w:t>
      </w:r>
      <w:r w:rsidRPr="00655765">
        <w:rPr>
          <w:rFonts w:asciiTheme="minorHAnsi" w:hAnsiTheme="minorHAnsi" w:cstheme="minorHAnsi"/>
          <w:b/>
          <w:bCs/>
          <w:sz w:val="28"/>
          <w:szCs w:val="28"/>
        </w:rPr>
        <w:t xml:space="preserve"> Tough Stuff Recycling Staff</w:t>
      </w:r>
      <w:r w:rsidR="00454415" w:rsidRPr="00655765">
        <w:rPr>
          <w:rFonts w:asciiTheme="minorHAnsi" w:hAnsiTheme="minorHAnsi" w:cstheme="minorHAnsi"/>
          <w:b/>
          <w:bCs/>
          <w:sz w:val="28"/>
          <w:szCs w:val="28"/>
        </w:rPr>
        <w:t xml:space="preserve"> or Townsend Recycling Center Staff for recycling</w:t>
      </w:r>
    </w:p>
    <w:p w14:paraId="318A6AAB" w14:textId="3BF81C8F" w:rsidR="00655765" w:rsidRDefault="00655765" w:rsidP="000235CB">
      <w:pPr>
        <w:textAlignment w:val="baseline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386C5EBC" w14:textId="77777777" w:rsidR="00655765" w:rsidRDefault="00655765" w:rsidP="000235CB">
      <w:pPr>
        <w:textAlignment w:val="baseline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4FE7FA5B" w14:textId="1CD4FA13" w:rsidR="00655765" w:rsidRPr="00655765" w:rsidRDefault="00655765" w:rsidP="00655765">
      <w:pPr>
        <w:ind w:right="-630"/>
        <w:textAlignment w:val="baseline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65576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WHAT TO DO IF YOUR MATTRESS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OR BOX SPRING </w:t>
      </w:r>
      <w:r w:rsidRPr="0065576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IS NOT RECYCABLE?</w:t>
      </w:r>
    </w:p>
    <w:p w14:paraId="7EE35D32" w14:textId="77777777" w:rsidR="00655765" w:rsidRDefault="00655765" w:rsidP="00655765">
      <w:pPr>
        <w:pStyle w:val="ListParagrap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132794CF" w14:textId="77777777" w:rsidR="007A274B" w:rsidRDefault="000A4BEB" w:rsidP="007A274B">
      <w:pPr>
        <w:pStyle w:val="ListParagraph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655765">
        <w:rPr>
          <w:rFonts w:asciiTheme="minorHAnsi" w:hAnsiTheme="minorHAnsi" w:cstheme="minorHAnsi"/>
          <w:sz w:val="28"/>
          <w:szCs w:val="28"/>
        </w:rPr>
        <w:t>If you have any question</w:t>
      </w:r>
      <w:r w:rsidR="00184B1F" w:rsidRPr="00655765">
        <w:rPr>
          <w:rFonts w:asciiTheme="minorHAnsi" w:hAnsiTheme="minorHAnsi" w:cstheme="minorHAnsi"/>
          <w:sz w:val="28"/>
          <w:szCs w:val="28"/>
        </w:rPr>
        <w:t>s</w:t>
      </w:r>
      <w:r w:rsidRPr="00655765">
        <w:rPr>
          <w:rFonts w:asciiTheme="minorHAnsi" w:hAnsiTheme="minorHAnsi" w:cstheme="minorHAnsi"/>
          <w:sz w:val="28"/>
          <w:szCs w:val="28"/>
        </w:rPr>
        <w:t xml:space="preserve"> on what to do with a “non-conforming” or </w:t>
      </w:r>
      <w:r w:rsidR="00184B1F" w:rsidRPr="00655765">
        <w:rPr>
          <w:rFonts w:asciiTheme="minorHAnsi" w:hAnsiTheme="minorHAnsi" w:cstheme="minorHAnsi"/>
          <w:sz w:val="28"/>
          <w:szCs w:val="28"/>
        </w:rPr>
        <w:t>u</w:t>
      </w:r>
      <w:r w:rsidRPr="00655765">
        <w:rPr>
          <w:rFonts w:asciiTheme="minorHAnsi" w:hAnsiTheme="minorHAnsi" w:cstheme="minorHAnsi"/>
          <w:sz w:val="28"/>
          <w:szCs w:val="28"/>
        </w:rPr>
        <w:t>nacceptable mattress</w:t>
      </w:r>
      <w:r w:rsidR="002A3E98" w:rsidRPr="00655765">
        <w:rPr>
          <w:rFonts w:asciiTheme="minorHAnsi" w:hAnsiTheme="minorHAnsi" w:cstheme="minorHAnsi"/>
          <w:sz w:val="28"/>
          <w:szCs w:val="28"/>
        </w:rPr>
        <w:t>/box spring</w:t>
      </w:r>
      <w:r w:rsidRPr="00655765">
        <w:rPr>
          <w:rFonts w:asciiTheme="minorHAnsi" w:hAnsiTheme="minorHAnsi" w:cstheme="minorHAnsi"/>
          <w:sz w:val="28"/>
          <w:szCs w:val="28"/>
        </w:rPr>
        <w:t xml:space="preserve"> defined above, please reach out to </w:t>
      </w:r>
    </w:p>
    <w:p w14:paraId="28C08737" w14:textId="77777777" w:rsidR="007A274B" w:rsidRDefault="002835E2" w:rsidP="007A274B">
      <w:pPr>
        <w:pStyle w:val="ListParagraph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655765">
        <w:rPr>
          <w:rFonts w:asciiTheme="minorHAnsi" w:hAnsiTheme="minorHAnsi" w:cstheme="minorHAnsi"/>
          <w:sz w:val="28"/>
          <w:szCs w:val="28"/>
        </w:rPr>
        <w:t xml:space="preserve">G.W. Shaw &amp; Son at 800-649-7419 for </w:t>
      </w:r>
      <w:r w:rsidR="00E1662A" w:rsidRPr="00655765">
        <w:rPr>
          <w:rFonts w:asciiTheme="minorHAnsi" w:hAnsiTheme="minorHAnsi" w:cstheme="minorHAnsi"/>
          <w:sz w:val="28"/>
          <w:szCs w:val="28"/>
        </w:rPr>
        <w:t>pick-up</w:t>
      </w:r>
      <w:r w:rsidR="00A8183C" w:rsidRPr="00655765">
        <w:rPr>
          <w:rFonts w:asciiTheme="minorHAnsi" w:hAnsiTheme="minorHAnsi" w:cstheme="minorHAnsi"/>
          <w:sz w:val="28"/>
          <w:szCs w:val="28"/>
        </w:rPr>
        <w:t>.</w:t>
      </w:r>
      <w:r w:rsidR="00E1662A" w:rsidRPr="00655765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6213C088" w14:textId="70849121" w:rsidR="00454415" w:rsidRPr="00655765" w:rsidRDefault="00E1662A" w:rsidP="007A274B">
      <w:pPr>
        <w:pStyle w:val="ListParagraph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655765">
        <w:rPr>
          <w:rFonts w:asciiTheme="minorHAnsi" w:hAnsiTheme="minorHAnsi" w:cstheme="minorHAnsi"/>
          <w:sz w:val="28"/>
          <w:szCs w:val="28"/>
        </w:rPr>
        <w:t>Prices are $50/twin, $60/double/full and $70/king/queen</w:t>
      </w:r>
    </w:p>
    <w:p w14:paraId="227C84DB" w14:textId="77777777" w:rsidR="00AA423A" w:rsidRPr="00FE28E4" w:rsidRDefault="00AA423A" w:rsidP="00AA423A">
      <w:pPr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2725641E" w14:textId="77777777" w:rsidR="00FE28E4" w:rsidRDefault="00FE28E4" w:rsidP="008428C4">
      <w:pPr>
        <w:textAlignment w:val="baseline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471751C" w14:textId="403C4732" w:rsidR="001F5907" w:rsidRPr="00655765" w:rsidRDefault="00BA003B" w:rsidP="00FE28E4">
      <w:pPr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55765">
        <w:rPr>
          <w:rFonts w:asciiTheme="minorHAnsi" w:hAnsiTheme="minorHAnsi" w:cstheme="minorHAnsi"/>
          <w:b/>
          <w:bCs/>
          <w:sz w:val="28"/>
          <w:szCs w:val="28"/>
          <w:u w:val="single"/>
        </w:rPr>
        <w:t>All</w:t>
      </w:r>
      <w:r w:rsidR="001F5907" w:rsidRPr="0065576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2A3E98" w:rsidRPr="00655765">
        <w:rPr>
          <w:rFonts w:asciiTheme="minorHAnsi" w:hAnsiTheme="minorHAnsi" w:cstheme="minorHAnsi"/>
          <w:b/>
          <w:bCs/>
          <w:sz w:val="28"/>
          <w:szCs w:val="28"/>
          <w:u w:val="single"/>
        </w:rPr>
        <w:t>Mattresses/Box Springs</w:t>
      </w:r>
      <w:r w:rsidR="001F5907" w:rsidRPr="0065576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set out for curbside pickup</w:t>
      </w:r>
      <w:r w:rsidR="00B41F9B" w:rsidRPr="0065576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65576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use </w:t>
      </w:r>
      <w:r w:rsidR="00B41F9B" w:rsidRPr="00655765">
        <w:rPr>
          <w:rFonts w:asciiTheme="minorHAnsi" w:hAnsiTheme="minorHAnsi" w:cstheme="minorHAnsi"/>
          <w:b/>
          <w:bCs/>
          <w:sz w:val="28"/>
          <w:szCs w:val="28"/>
          <w:u w:val="single"/>
        </w:rPr>
        <w:t>the following manner</w:t>
      </w:r>
      <w:r w:rsidR="001F5907" w:rsidRPr="00655765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10E15119" w14:textId="77777777" w:rsidR="001F5907" w:rsidRPr="00655765" w:rsidRDefault="001F5907" w:rsidP="008428C4">
      <w:pPr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17F2BD05" w14:textId="77FF60C1" w:rsidR="00B076C2" w:rsidRPr="00655765" w:rsidRDefault="00F43E0A" w:rsidP="00B076C2">
      <w:pPr>
        <w:numPr>
          <w:ilvl w:val="0"/>
          <w:numId w:val="1"/>
        </w:numPr>
        <w:textAlignment w:val="baseline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655765">
        <w:rPr>
          <w:rFonts w:asciiTheme="minorHAnsi" w:hAnsiTheme="minorHAnsi" w:cstheme="minorHAnsi"/>
          <w:b/>
          <w:bCs/>
          <w:color w:val="FF0000"/>
          <w:sz w:val="28"/>
          <w:szCs w:val="28"/>
        </w:rPr>
        <w:t>M</w:t>
      </w:r>
      <w:r w:rsidR="001F5907" w:rsidRPr="00655765">
        <w:rPr>
          <w:rFonts w:asciiTheme="minorHAnsi" w:hAnsiTheme="minorHAnsi" w:cstheme="minorHAnsi"/>
          <w:b/>
          <w:bCs/>
          <w:color w:val="FF0000"/>
          <w:sz w:val="28"/>
          <w:szCs w:val="28"/>
        </w:rPr>
        <w:t>attress</w:t>
      </w:r>
      <w:r w:rsidR="002A3E98" w:rsidRPr="00655765">
        <w:rPr>
          <w:rFonts w:asciiTheme="minorHAnsi" w:hAnsiTheme="minorHAnsi" w:cstheme="minorHAnsi"/>
          <w:b/>
          <w:bCs/>
          <w:color w:val="FF0000"/>
          <w:sz w:val="28"/>
          <w:szCs w:val="28"/>
        </w:rPr>
        <w:t>/Box spring</w:t>
      </w:r>
      <w:r w:rsidR="001F5907" w:rsidRPr="0065576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Pr="0065576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must be placed in a mattress </w:t>
      </w:r>
      <w:r w:rsidR="001F5907" w:rsidRPr="00655765">
        <w:rPr>
          <w:rFonts w:asciiTheme="minorHAnsi" w:hAnsiTheme="minorHAnsi" w:cstheme="minorHAnsi"/>
          <w:b/>
          <w:bCs/>
          <w:color w:val="FF0000"/>
          <w:sz w:val="28"/>
          <w:szCs w:val="28"/>
        </w:rPr>
        <w:t>bag to protect it from the elements and ensure safe handling for our curbside team.</w:t>
      </w:r>
      <w:r w:rsidR="00B41F9B" w:rsidRPr="0065576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 We ask that you tape the opening to secure the unit inside.</w:t>
      </w:r>
    </w:p>
    <w:p w14:paraId="49A7BEED" w14:textId="77777777" w:rsidR="00655765" w:rsidRPr="00655765" w:rsidRDefault="00655765" w:rsidP="00655765">
      <w:pPr>
        <w:ind w:left="1440"/>
        <w:textAlignment w:val="baseline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7ED92188" w14:textId="77777777" w:rsidR="006219C7" w:rsidRDefault="000B3E5B" w:rsidP="006219C7">
      <w:pPr>
        <w:ind w:left="1440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  <w:r w:rsidRPr="006219C7">
        <w:rPr>
          <w:rFonts w:asciiTheme="minorHAnsi" w:eastAsia="Times New Roman" w:hAnsiTheme="minorHAnsi" w:cstheme="minorHAnsi"/>
          <w:b/>
          <w:bCs/>
          <w:sz w:val="28"/>
          <w:szCs w:val="28"/>
          <w:highlight w:val="yellow"/>
        </w:rPr>
        <w:t xml:space="preserve">You can purchase a mattress </w:t>
      </w:r>
      <w:r w:rsidR="003F1940" w:rsidRPr="006219C7">
        <w:rPr>
          <w:rFonts w:asciiTheme="minorHAnsi" w:eastAsia="Times New Roman" w:hAnsiTheme="minorHAnsi" w:cstheme="minorHAnsi"/>
          <w:b/>
          <w:bCs/>
          <w:sz w:val="28"/>
          <w:szCs w:val="28"/>
          <w:highlight w:val="yellow"/>
        </w:rPr>
        <w:t>bag</w:t>
      </w:r>
      <w:r w:rsidRPr="006219C7">
        <w:rPr>
          <w:rFonts w:asciiTheme="minorHAnsi" w:eastAsia="Times New Roman" w:hAnsiTheme="minorHAnsi" w:cstheme="minorHAnsi"/>
          <w:b/>
          <w:bCs/>
          <w:sz w:val="28"/>
          <w:szCs w:val="28"/>
          <w:highlight w:val="yellow"/>
        </w:rPr>
        <w:t xml:space="preserve"> available at the Town Hall </w:t>
      </w:r>
      <w:r w:rsidR="006219C7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</w:t>
      </w:r>
    </w:p>
    <w:p w14:paraId="6E3D871B" w14:textId="77777777" w:rsidR="006219C7" w:rsidRDefault="000B3E5B" w:rsidP="006219C7">
      <w:pPr>
        <w:ind w:left="1440"/>
        <w:jc w:val="center"/>
        <w:textAlignment w:val="baseline"/>
        <w:rPr>
          <w:rFonts w:asciiTheme="minorHAnsi" w:eastAsia="Times New Roman" w:hAnsiTheme="minorHAnsi" w:cstheme="minorHAnsi"/>
          <w:b/>
          <w:bCs/>
          <w:sz w:val="28"/>
          <w:szCs w:val="28"/>
          <w:highlight w:val="yellow"/>
        </w:rPr>
      </w:pPr>
      <w:r w:rsidRPr="006219C7">
        <w:rPr>
          <w:rFonts w:asciiTheme="minorHAnsi" w:eastAsia="Times New Roman" w:hAnsiTheme="minorHAnsi" w:cstheme="minorHAnsi"/>
          <w:b/>
          <w:bCs/>
          <w:sz w:val="28"/>
          <w:szCs w:val="28"/>
          <w:highlight w:val="yellow"/>
        </w:rPr>
        <w:t>Board of Health Office 1</w:t>
      </w:r>
      <w:r w:rsidRPr="006219C7">
        <w:rPr>
          <w:rFonts w:asciiTheme="minorHAnsi" w:eastAsia="Times New Roman" w:hAnsiTheme="minorHAnsi" w:cstheme="minorHAnsi"/>
          <w:b/>
          <w:bCs/>
          <w:sz w:val="28"/>
          <w:szCs w:val="28"/>
          <w:highlight w:val="yellow"/>
          <w:vertAlign w:val="superscript"/>
        </w:rPr>
        <w:t>st</w:t>
      </w:r>
      <w:r w:rsidRPr="006219C7">
        <w:rPr>
          <w:rFonts w:asciiTheme="minorHAnsi" w:eastAsia="Times New Roman" w:hAnsiTheme="minorHAnsi" w:cstheme="minorHAnsi"/>
          <w:b/>
          <w:bCs/>
          <w:sz w:val="28"/>
          <w:szCs w:val="28"/>
          <w:highlight w:val="yellow"/>
        </w:rPr>
        <w:t xml:space="preserve"> Floor,</w:t>
      </w:r>
      <w:r w:rsidR="00184B1F" w:rsidRPr="006219C7">
        <w:rPr>
          <w:rFonts w:asciiTheme="minorHAnsi" w:eastAsia="Times New Roman" w:hAnsiTheme="minorHAnsi" w:cstheme="minorHAnsi"/>
          <w:b/>
          <w:bCs/>
          <w:sz w:val="28"/>
          <w:szCs w:val="28"/>
          <w:highlight w:val="yellow"/>
        </w:rPr>
        <w:t xml:space="preserve"> </w:t>
      </w:r>
      <w:r w:rsidRPr="006219C7">
        <w:rPr>
          <w:rFonts w:asciiTheme="minorHAnsi" w:eastAsia="Times New Roman" w:hAnsiTheme="minorHAnsi" w:cstheme="minorHAnsi"/>
          <w:b/>
          <w:bCs/>
          <w:sz w:val="28"/>
          <w:szCs w:val="28"/>
          <w:highlight w:val="yellow"/>
        </w:rPr>
        <w:t xml:space="preserve">272 Main </w:t>
      </w:r>
      <w:r w:rsidR="005F6D15" w:rsidRPr="006219C7">
        <w:rPr>
          <w:rFonts w:asciiTheme="minorHAnsi" w:eastAsia="Times New Roman" w:hAnsiTheme="minorHAnsi" w:cstheme="minorHAnsi"/>
          <w:b/>
          <w:bCs/>
          <w:sz w:val="28"/>
          <w:szCs w:val="28"/>
          <w:highlight w:val="yellow"/>
        </w:rPr>
        <w:t>Street,</w:t>
      </w:r>
      <w:r w:rsidRPr="006219C7">
        <w:rPr>
          <w:rFonts w:asciiTheme="minorHAnsi" w:eastAsia="Times New Roman" w:hAnsiTheme="minorHAnsi" w:cstheme="minorHAnsi"/>
          <w:b/>
          <w:bCs/>
          <w:sz w:val="28"/>
          <w:szCs w:val="28"/>
          <w:highlight w:val="yellow"/>
        </w:rPr>
        <w:t xml:space="preserve"> or </w:t>
      </w:r>
    </w:p>
    <w:p w14:paraId="7D6EA622" w14:textId="6AE85624" w:rsidR="001F5907" w:rsidRPr="006219C7" w:rsidRDefault="000B3E5B" w:rsidP="006219C7">
      <w:pPr>
        <w:ind w:left="1440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  <w:r w:rsidRPr="006219C7">
        <w:rPr>
          <w:rFonts w:asciiTheme="minorHAnsi" w:eastAsia="Times New Roman" w:hAnsiTheme="minorHAnsi" w:cstheme="minorHAnsi"/>
          <w:b/>
          <w:bCs/>
          <w:sz w:val="28"/>
          <w:szCs w:val="28"/>
          <w:highlight w:val="yellow"/>
        </w:rPr>
        <w:t xml:space="preserve">the Recycling Center for </w:t>
      </w:r>
      <w:r w:rsidRPr="006219C7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highlight w:val="yellow"/>
        </w:rPr>
        <w:t>$</w:t>
      </w:r>
      <w:r w:rsidR="00D15B49" w:rsidRPr="006219C7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highlight w:val="yellow"/>
        </w:rPr>
        <w:t>5</w:t>
      </w:r>
      <w:r w:rsidRPr="006219C7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highlight w:val="yellow"/>
        </w:rPr>
        <w:t>.00</w:t>
      </w:r>
      <w:r w:rsidR="00EE6F20" w:rsidRPr="006219C7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highlight w:val="yellow"/>
        </w:rPr>
        <w:t>.</w:t>
      </w:r>
    </w:p>
    <w:p w14:paraId="6889D0F6" w14:textId="77777777" w:rsidR="00454415" w:rsidRPr="00655765" w:rsidRDefault="00454415" w:rsidP="00454415">
      <w:pPr>
        <w:pStyle w:val="ListParagraph"/>
        <w:tabs>
          <w:tab w:val="left" w:pos="-720"/>
        </w:tabs>
        <w:suppressAutoHyphens/>
        <w:spacing w:after="120"/>
        <w:ind w:left="1440"/>
        <w:rPr>
          <w:rFonts w:asciiTheme="minorHAnsi" w:eastAsia="Times New Roman" w:hAnsiTheme="minorHAnsi" w:cstheme="minorHAnsi"/>
          <w:sz w:val="28"/>
          <w:szCs w:val="28"/>
        </w:rPr>
      </w:pPr>
    </w:p>
    <w:p w14:paraId="47156559" w14:textId="3EEAC356" w:rsidR="001F5907" w:rsidRPr="00655765" w:rsidRDefault="001F5907" w:rsidP="001F5907">
      <w:pPr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655765">
        <w:rPr>
          <w:rFonts w:asciiTheme="minorHAnsi" w:hAnsiTheme="minorHAnsi" w:cstheme="minorHAnsi"/>
          <w:sz w:val="28"/>
          <w:szCs w:val="28"/>
        </w:rPr>
        <w:t xml:space="preserve">Placed at the curbside – </w:t>
      </w:r>
      <w:r w:rsidRPr="00655765">
        <w:rPr>
          <w:rFonts w:asciiTheme="minorHAnsi" w:hAnsiTheme="minorHAnsi" w:cstheme="minorHAnsi"/>
          <w:b/>
          <w:bCs/>
          <w:sz w:val="28"/>
          <w:szCs w:val="28"/>
          <w:u w:val="single"/>
        </w:rPr>
        <w:t>NOT at the front door or on private property</w:t>
      </w:r>
      <w:r w:rsidRPr="00655765">
        <w:rPr>
          <w:rFonts w:asciiTheme="minorHAnsi" w:hAnsiTheme="minorHAnsi" w:cstheme="minorHAnsi"/>
          <w:sz w:val="28"/>
          <w:szCs w:val="28"/>
        </w:rPr>
        <w:t xml:space="preserve"> – </w:t>
      </w:r>
      <w:r w:rsidR="002A3E98" w:rsidRPr="00655765">
        <w:rPr>
          <w:rFonts w:asciiTheme="minorHAnsi" w:hAnsiTheme="minorHAnsi" w:cstheme="minorHAnsi"/>
          <w:sz w:val="28"/>
          <w:szCs w:val="28"/>
        </w:rPr>
        <w:t>Mattresses/Box Springs</w:t>
      </w:r>
      <w:r w:rsidR="00B41F9B" w:rsidRPr="00655765">
        <w:rPr>
          <w:rFonts w:asciiTheme="minorHAnsi" w:hAnsiTheme="minorHAnsi" w:cstheme="minorHAnsi"/>
          <w:sz w:val="28"/>
          <w:szCs w:val="28"/>
        </w:rPr>
        <w:t xml:space="preserve"> must be </w:t>
      </w:r>
      <w:r w:rsidRPr="00655765">
        <w:rPr>
          <w:rFonts w:asciiTheme="minorHAnsi" w:hAnsiTheme="minorHAnsi" w:cstheme="minorHAnsi"/>
          <w:sz w:val="28"/>
          <w:szCs w:val="28"/>
        </w:rPr>
        <w:t>visible for pickup service</w:t>
      </w:r>
    </w:p>
    <w:p w14:paraId="265A02CB" w14:textId="77777777" w:rsidR="00B41F9B" w:rsidRPr="00655765" w:rsidRDefault="00B41F9B" w:rsidP="00B41F9B">
      <w:pPr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F10B9D1" w14:textId="7BF82D55" w:rsidR="00B41F9B" w:rsidRPr="00655765" w:rsidRDefault="00B41F9B" w:rsidP="00454415">
      <w:pPr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655765">
        <w:rPr>
          <w:rFonts w:asciiTheme="minorHAnsi" w:hAnsiTheme="minorHAnsi" w:cstheme="minorHAnsi"/>
          <w:b/>
          <w:bCs/>
          <w:sz w:val="28"/>
          <w:szCs w:val="28"/>
        </w:rPr>
        <w:t xml:space="preserve">Important - </w:t>
      </w:r>
      <w:r w:rsidR="002A3E98" w:rsidRPr="00655765">
        <w:rPr>
          <w:rFonts w:asciiTheme="minorHAnsi" w:hAnsiTheme="minorHAnsi" w:cstheme="minorHAnsi"/>
          <w:b/>
          <w:bCs/>
          <w:sz w:val="28"/>
          <w:szCs w:val="28"/>
        </w:rPr>
        <w:t>Mattresses/Box Springs</w:t>
      </w:r>
      <w:r w:rsidRPr="00655765">
        <w:rPr>
          <w:rFonts w:asciiTheme="minorHAnsi" w:hAnsiTheme="minorHAnsi" w:cstheme="minorHAnsi"/>
          <w:b/>
          <w:bCs/>
          <w:sz w:val="28"/>
          <w:szCs w:val="28"/>
        </w:rPr>
        <w:t xml:space="preserve"> that do not meet the standards noted above will b</w:t>
      </w:r>
      <w:r w:rsidR="00454415" w:rsidRPr="00655765">
        <w:rPr>
          <w:rFonts w:asciiTheme="minorHAnsi" w:hAnsiTheme="minorHAnsi" w:cstheme="minorHAnsi"/>
          <w:b/>
          <w:bCs/>
          <w:sz w:val="28"/>
          <w:szCs w:val="28"/>
        </w:rPr>
        <w:t xml:space="preserve">e </w:t>
      </w:r>
      <w:r w:rsidRPr="00655765">
        <w:rPr>
          <w:rFonts w:asciiTheme="minorHAnsi" w:hAnsiTheme="minorHAnsi" w:cstheme="minorHAnsi"/>
          <w:b/>
          <w:bCs/>
          <w:sz w:val="28"/>
          <w:szCs w:val="28"/>
        </w:rPr>
        <w:t>photographed</w:t>
      </w:r>
      <w:r w:rsidR="000235CB" w:rsidRPr="00655765">
        <w:rPr>
          <w:rFonts w:asciiTheme="minorHAnsi" w:hAnsiTheme="minorHAnsi" w:cstheme="minorHAnsi"/>
          <w:b/>
          <w:bCs/>
          <w:sz w:val="28"/>
          <w:szCs w:val="28"/>
        </w:rPr>
        <w:t xml:space="preserve"> or </w:t>
      </w:r>
      <w:r w:rsidRPr="00655765">
        <w:rPr>
          <w:rFonts w:asciiTheme="minorHAnsi" w:hAnsiTheme="minorHAnsi" w:cstheme="minorHAnsi"/>
          <w:b/>
          <w:bCs/>
          <w:sz w:val="28"/>
          <w:szCs w:val="28"/>
        </w:rPr>
        <w:t xml:space="preserve">tagged with </w:t>
      </w:r>
      <w:r w:rsidR="005F6D15" w:rsidRPr="00655765">
        <w:rPr>
          <w:rFonts w:asciiTheme="minorHAnsi" w:hAnsiTheme="minorHAnsi" w:cstheme="minorHAnsi"/>
          <w:b/>
          <w:bCs/>
          <w:sz w:val="28"/>
          <w:szCs w:val="28"/>
        </w:rPr>
        <w:t>a reason</w:t>
      </w:r>
      <w:r w:rsidRPr="00655765">
        <w:rPr>
          <w:rFonts w:asciiTheme="minorHAnsi" w:hAnsiTheme="minorHAnsi" w:cstheme="minorHAnsi"/>
          <w:b/>
          <w:bCs/>
          <w:sz w:val="28"/>
          <w:szCs w:val="28"/>
        </w:rPr>
        <w:t xml:space="preserve"> the unit was not picked up</w:t>
      </w:r>
    </w:p>
    <w:bookmarkEnd w:id="1"/>
    <w:p w14:paraId="16506D7E" w14:textId="77777777" w:rsidR="00CB7D2C" w:rsidRPr="0010484B" w:rsidRDefault="00CB7D2C" w:rsidP="008428C4">
      <w:pPr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7072610A" w14:textId="7256F56E" w:rsidR="009B0DF8" w:rsidRPr="00FE28E4" w:rsidRDefault="009B0DF8" w:rsidP="00563C85">
      <w:pPr>
        <w:tabs>
          <w:tab w:val="left" w:pos="363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sectPr w:rsidR="009B0DF8" w:rsidRPr="00FE28E4" w:rsidSect="00655765">
      <w:pgSz w:w="12240" w:h="15840"/>
      <w:pgMar w:top="72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F01"/>
    <w:multiLevelType w:val="hybridMultilevel"/>
    <w:tmpl w:val="AEC8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1515A"/>
    <w:multiLevelType w:val="hybridMultilevel"/>
    <w:tmpl w:val="535C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04D6F"/>
    <w:multiLevelType w:val="multilevel"/>
    <w:tmpl w:val="D42E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D03B91"/>
    <w:multiLevelType w:val="hybridMultilevel"/>
    <w:tmpl w:val="EF00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748315">
    <w:abstractNumId w:val="2"/>
  </w:num>
  <w:num w:numId="2" w16cid:durableId="58789089">
    <w:abstractNumId w:val="1"/>
  </w:num>
  <w:num w:numId="3" w16cid:durableId="1753501755">
    <w:abstractNumId w:val="0"/>
  </w:num>
  <w:num w:numId="4" w16cid:durableId="1489589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04"/>
    <w:rsid w:val="000235CB"/>
    <w:rsid w:val="00055445"/>
    <w:rsid w:val="000A4BEB"/>
    <w:rsid w:val="000A4E9D"/>
    <w:rsid w:val="000B3E5B"/>
    <w:rsid w:val="000C0166"/>
    <w:rsid w:val="000C75EA"/>
    <w:rsid w:val="000E3504"/>
    <w:rsid w:val="0010484B"/>
    <w:rsid w:val="00184B1F"/>
    <w:rsid w:val="00193D82"/>
    <w:rsid w:val="001B3D0A"/>
    <w:rsid w:val="001C1C88"/>
    <w:rsid w:val="001F5907"/>
    <w:rsid w:val="00237E0A"/>
    <w:rsid w:val="00240BEB"/>
    <w:rsid w:val="00256545"/>
    <w:rsid w:val="002835E2"/>
    <w:rsid w:val="002A3E98"/>
    <w:rsid w:val="002E76CB"/>
    <w:rsid w:val="00331681"/>
    <w:rsid w:val="003A5F89"/>
    <w:rsid w:val="003E010A"/>
    <w:rsid w:val="003F1940"/>
    <w:rsid w:val="003F3393"/>
    <w:rsid w:val="004012A2"/>
    <w:rsid w:val="00454415"/>
    <w:rsid w:val="00473057"/>
    <w:rsid w:val="004A5E33"/>
    <w:rsid w:val="00503602"/>
    <w:rsid w:val="005039AF"/>
    <w:rsid w:val="00563C85"/>
    <w:rsid w:val="005A1AB3"/>
    <w:rsid w:val="005F6D15"/>
    <w:rsid w:val="006219C7"/>
    <w:rsid w:val="00655765"/>
    <w:rsid w:val="00665F1F"/>
    <w:rsid w:val="007214DE"/>
    <w:rsid w:val="0078168E"/>
    <w:rsid w:val="007A274B"/>
    <w:rsid w:val="007E1437"/>
    <w:rsid w:val="00806915"/>
    <w:rsid w:val="008428C4"/>
    <w:rsid w:val="008A1B3C"/>
    <w:rsid w:val="008A4FD2"/>
    <w:rsid w:val="008D7BC9"/>
    <w:rsid w:val="00923687"/>
    <w:rsid w:val="009434B7"/>
    <w:rsid w:val="009A67D9"/>
    <w:rsid w:val="009B0DF8"/>
    <w:rsid w:val="009F1943"/>
    <w:rsid w:val="00A44FDF"/>
    <w:rsid w:val="00A8183C"/>
    <w:rsid w:val="00AA423A"/>
    <w:rsid w:val="00AF23DA"/>
    <w:rsid w:val="00B046D0"/>
    <w:rsid w:val="00B076C2"/>
    <w:rsid w:val="00B41F9B"/>
    <w:rsid w:val="00B7353A"/>
    <w:rsid w:val="00BA003B"/>
    <w:rsid w:val="00BD259F"/>
    <w:rsid w:val="00C543B6"/>
    <w:rsid w:val="00C614BF"/>
    <w:rsid w:val="00C72229"/>
    <w:rsid w:val="00CB7D2C"/>
    <w:rsid w:val="00D06EF7"/>
    <w:rsid w:val="00D15B49"/>
    <w:rsid w:val="00D5473E"/>
    <w:rsid w:val="00D8323F"/>
    <w:rsid w:val="00D944D1"/>
    <w:rsid w:val="00DB2CC5"/>
    <w:rsid w:val="00DD3E30"/>
    <w:rsid w:val="00E01E20"/>
    <w:rsid w:val="00E1662A"/>
    <w:rsid w:val="00E169EC"/>
    <w:rsid w:val="00E21BE2"/>
    <w:rsid w:val="00EE6F20"/>
    <w:rsid w:val="00F43E0A"/>
    <w:rsid w:val="00F75AE8"/>
    <w:rsid w:val="00FA2E27"/>
    <w:rsid w:val="00FC0615"/>
    <w:rsid w:val="00FE04ED"/>
    <w:rsid w:val="00F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14DA0"/>
  <w15:chartTrackingRefBased/>
  <w15:docId w15:val="{51C8EAD0-5838-47B7-B0B5-ADD25323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5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5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E3504"/>
    <w:pPr>
      <w:ind w:left="720"/>
      <w:contextualSpacing/>
    </w:pPr>
  </w:style>
  <w:style w:type="paragraph" w:styleId="Revision">
    <w:name w:val="Revision"/>
    <w:hidden/>
    <w:uiPriority w:val="99"/>
    <w:semiHidden/>
    <w:rsid w:val="00DB2CC5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A4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4E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4E9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E9D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eholdgoods.org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shnothing.com/beta/grotonfreestuff/brow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Clara</dc:creator>
  <cp:keywords/>
  <dc:description/>
  <cp:lastModifiedBy>Carla Hitzenbuhler</cp:lastModifiedBy>
  <cp:revision>6</cp:revision>
  <cp:lastPrinted>2022-10-14T13:57:00Z</cp:lastPrinted>
  <dcterms:created xsi:type="dcterms:W3CDTF">2022-10-14T12:58:00Z</dcterms:created>
  <dcterms:modified xsi:type="dcterms:W3CDTF">2022-10-14T13:58:00Z</dcterms:modified>
</cp:coreProperties>
</file>